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CA" w:rsidRDefault="002379CA" w:rsidP="002379CA">
      <w:pPr>
        <w:spacing w:after="182" w:line="330" w:lineRule="atLeast"/>
        <w:outlineLvl w:val="0"/>
      </w:pPr>
      <w:r>
        <w:fldChar w:fldCharType="begin"/>
      </w:r>
      <w:r>
        <w:instrText xml:space="preserve"> HYPERLINK "</w:instrText>
      </w:r>
      <w:r w:rsidRPr="002379CA">
        <w:instrText>http://diepresse.com/home/panorama/wien/4877743/Aerztin-klagt_Mobbing-im-Wiener-AKH</w:instrText>
      </w:r>
      <w:r>
        <w:instrText xml:space="preserve">" </w:instrText>
      </w:r>
      <w:r>
        <w:fldChar w:fldCharType="separate"/>
      </w:r>
      <w:r w:rsidRPr="00E553D0">
        <w:rPr>
          <w:rStyle w:val="Hyperlink"/>
        </w:rPr>
        <w:t>http://diepresse.com/home/panorama/wien/4877743/Aerztin-klagt_Mobbing-im-Wiener-AKH</w:t>
      </w:r>
      <w:r>
        <w:fldChar w:fldCharType="end"/>
      </w:r>
      <w:r w:rsidRPr="002379CA">
        <w:t>?</w:t>
      </w:r>
    </w:p>
    <w:p w:rsidR="002379CA" w:rsidRPr="002379CA" w:rsidRDefault="002379CA" w:rsidP="002379CA">
      <w:pPr>
        <w:spacing w:after="182" w:line="330" w:lineRule="atLeast"/>
        <w:outlineLvl w:val="0"/>
        <w:rPr>
          <w:rFonts w:ascii="Georgia" w:eastAsia="Times New Roman" w:hAnsi="Georgia" w:cs="Times New Roman"/>
          <w:kern w:val="36"/>
          <w:sz w:val="50"/>
          <w:szCs w:val="50"/>
          <w:lang w:eastAsia="de-AT"/>
        </w:rPr>
      </w:pPr>
      <w:r w:rsidRPr="002379CA">
        <w:rPr>
          <w:rFonts w:ascii="Georgia" w:eastAsia="Times New Roman" w:hAnsi="Georgia" w:cs="Times New Roman"/>
          <w:kern w:val="36"/>
          <w:sz w:val="50"/>
          <w:szCs w:val="50"/>
          <w:lang w:eastAsia="de-AT"/>
        </w:rPr>
        <w:t>Ärztin klagt: Mobbing im Wiener AKH?</w:t>
      </w:r>
    </w:p>
    <w:p w:rsidR="002379CA" w:rsidRPr="002379CA" w:rsidRDefault="002379CA" w:rsidP="002379CA">
      <w:pPr>
        <w:spacing w:after="377" w:line="377" w:lineRule="atLeast"/>
        <w:rPr>
          <w:rFonts w:ascii="Times New Roman" w:eastAsia="Times New Roman" w:hAnsi="Times New Roman" w:cs="Times New Roman"/>
          <w:b/>
          <w:bCs/>
          <w:sz w:val="24"/>
          <w:szCs w:val="24"/>
          <w:lang w:eastAsia="de-AT"/>
        </w:rPr>
      </w:pPr>
      <w:r w:rsidRPr="002379CA">
        <w:rPr>
          <w:rFonts w:ascii="Times New Roman" w:eastAsia="Times New Roman" w:hAnsi="Times New Roman" w:cs="Times New Roman"/>
          <w:b/>
          <w:bCs/>
          <w:sz w:val="24"/>
          <w:szCs w:val="24"/>
          <w:lang w:eastAsia="de-AT"/>
        </w:rPr>
        <w:t>„Ich wurde vom Operationsprogramm ausgeschlossen“, sagt eine AKH-Chirurgin und fordert 234.500 Euro von der Republik.</w:t>
      </w:r>
    </w:p>
    <w:p w:rsidR="002379CA" w:rsidRPr="002379CA" w:rsidRDefault="002379CA" w:rsidP="002379CA">
      <w:pPr>
        <w:numPr>
          <w:ilvl w:val="0"/>
          <w:numId w:val="2"/>
        </w:numPr>
        <w:shd w:val="clear" w:color="auto" w:fill="FFFFFF"/>
        <w:spacing w:beforeAutospacing="1" w:after="0" w:afterAutospacing="1" w:line="240" w:lineRule="auto"/>
        <w:ind w:left="0"/>
        <w:rPr>
          <w:rFonts w:ascii="Georgia" w:eastAsia="Times New Roman" w:hAnsi="Georgia" w:cs="Times New Roman"/>
          <w:color w:val="363636"/>
          <w:sz w:val="14"/>
          <w:szCs w:val="14"/>
          <w:lang w:eastAsia="de-AT"/>
        </w:rPr>
      </w:pPr>
      <w:r>
        <w:rPr>
          <w:rFonts w:ascii="Georgia" w:eastAsia="Times New Roman" w:hAnsi="Georgia" w:cs="Times New Roman"/>
          <w:color w:val="363636"/>
          <w:sz w:val="14"/>
          <w:szCs w:val="14"/>
          <w:lang w:eastAsia="de-AT"/>
        </w:rPr>
        <w:t xml:space="preserve"> </w:t>
      </w:r>
    </w:p>
    <w:p w:rsidR="002379CA" w:rsidRPr="002379CA" w:rsidRDefault="002379CA" w:rsidP="002379CA">
      <w:pPr>
        <w:spacing w:after="94" w:line="240" w:lineRule="auto"/>
        <w:jc w:val="center"/>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2095500" cy="1257300"/>
            <wp:effectExtent l="19050" t="0" r="0" b="0"/>
            <wp:docPr id="1" name="Bild 1" descr="Archivbild: Das Wiener 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bild: Das Wiener AKH"/>
                    <pic:cNvPicPr>
                      <a:picLocks noChangeAspect="1" noChangeArrowheads="1"/>
                    </pic:cNvPicPr>
                  </pic:nvPicPr>
                  <pic:blipFill>
                    <a:blip r:embed="rId5" cstate="print"/>
                    <a:srcRect/>
                    <a:stretch>
                      <a:fillRect/>
                    </a:stretch>
                  </pic:blipFill>
                  <pic:spPr bwMode="auto">
                    <a:xfrm>
                      <a:off x="0" y="0"/>
                      <a:ext cx="2095500" cy="1257300"/>
                    </a:xfrm>
                    <a:prstGeom prst="rect">
                      <a:avLst/>
                    </a:prstGeom>
                    <a:noFill/>
                    <a:ln w="9525">
                      <a:noFill/>
                      <a:miter lim="800000"/>
                      <a:headEnd/>
                      <a:tailEnd/>
                    </a:ln>
                  </pic:spPr>
                </pic:pic>
              </a:graphicData>
            </a:graphic>
          </wp:inline>
        </w:drawing>
      </w:r>
    </w:p>
    <w:p w:rsidR="002379CA" w:rsidRPr="002379CA" w:rsidRDefault="002379CA" w:rsidP="002379CA">
      <w:pPr>
        <w:spacing w:after="0" w:line="240" w:lineRule="auto"/>
        <w:rPr>
          <w:rFonts w:ascii="Times New Roman" w:eastAsia="Times New Roman" w:hAnsi="Times New Roman" w:cs="Times New Roman"/>
          <w:sz w:val="24"/>
          <w:szCs w:val="24"/>
          <w:lang w:eastAsia="de-AT"/>
        </w:rPr>
      </w:pPr>
      <w:r w:rsidRPr="002379CA">
        <w:rPr>
          <w:rFonts w:ascii="Times New Roman" w:eastAsia="Times New Roman" w:hAnsi="Times New Roman" w:cs="Times New Roman"/>
          <w:sz w:val="24"/>
          <w:szCs w:val="24"/>
          <w:lang w:eastAsia="de-AT"/>
        </w:rPr>
        <w:t xml:space="preserve">Archivbild: Das Wiener AKH – Stanislav </w:t>
      </w:r>
      <w:proofErr w:type="spellStart"/>
      <w:r w:rsidRPr="002379CA">
        <w:rPr>
          <w:rFonts w:ascii="Times New Roman" w:eastAsia="Times New Roman" w:hAnsi="Times New Roman" w:cs="Times New Roman"/>
          <w:sz w:val="24"/>
          <w:szCs w:val="24"/>
          <w:lang w:eastAsia="de-AT"/>
        </w:rPr>
        <w:t>Jenis</w:t>
      </w:r>
      <w:proofErr w:type="spellEnd"/>
      <w:r w:rsidRPr="002379CA">
        <w:rPr>
          <w:rFonts w:ascii="Times New Roman" w:eastAsia="Times New Roman" w:hAnsi="Times New Roman" w:cs="Times New Roman"/>
          <w:sz w:val="24"/>
          <w:szCs w:val="24"/>
          <w:lang w:eastAsia="de-AT"/>
        </w:rPr>
        <w:t xml:space="preserve"> / Die Presse</w:t>
      </w:r>
    </w:p>
    <w:p w:rsidR="002379CA" w:rsidRPr="002379CA" w:rsidRDefault="002379CA" w:rsidP="002379CA">
      <w:pPr>
        <w:spacing w:after="0" w:line="377" w:lineRule="atLeast"/>
        <w:rPr>
          <w:rFonts w:ascii="Helvetica" w:eastAsia="Times New Roman" w:hAnsi="Helvetica" w:cs="Times New Roman"/>
          <w:color w:val="005993"/>
          <w:sz w:val="24"/>
          <w:szCs w:val="24"/>
          <w:lang w:eastAsia="de-AT"/>
        </w:rPr>
      </w:pPr>
      <w:hyperlink r:id="rId6" w:anchor="kommentare" w:history="1">
        <w:r w:rsidRPr="002379CA">
          <w:rPr>
            <w:rFonts w:ascii="Helvetica" w:eastAsia="Times New Roman" w:hAnsi="Helvetica" w:cs="Times New Roman"/>
            <w:color w:val="0000FF"/>
            <w:sz w:val="24"/>
            <w:szCs w:val="24"/>
            <w:lang w:eastAsia="de-AT"/>
          </w:rPr>
          <w:t> 37 Kommentare</w:t>
        </w:r>
      </w:hyperlink>
    </w:p>
    <w:p w:rsidR="002379CA" w:rsidRPr="002379CA" w:rsidRDefault="002379CA" w:rsidP="002379CA">
      <w:pPr>
        <w:spacing w:after="0" w:line="240" w:lineRule="auto"/>
        <w:rPr>
          <w:rFonts w:ascii="Helvetica" w:eastAsia="Times New Roman" w:hAnsi="Helvetica" w:cs="Times New Roman"/>
          <w:sz w:val="24"/>
          <w:szCs w:val="24"/>
          <w:lang w:eastAsia="de-AT"/>
        </w:rPr>
      </w:pPr>
      <w:hyperlink r:id="rId7" w:history="1">
        <w:r>
          <w:rPr>
            <w:rFonts w:ascii="Helvetica" w:eastAsia="Times New Roman" w:hAnsi="Helvetica" w:cs="Times New Roman"/>
            <w:b/>
            <w:bCs/>
            <w:noProof/>
            <w:color w:val="005993"/>
            <w:sz w:val="24"/>
            <w:szCs w:val="24"/>
            <w:lang w:eastAsia="de-AT"/>
          </w:rPr>
          <w:drawing>
            <wp:inline distT="0" distB="0" distL="0" distR="0">
              <wp:extent cx="1651000" cy="1562100"/>
              <wp:effectExtent l="19050" t="0" r="6350" b="0"/>
              <wp:docPr id="2" name="Bild 2" descr="http://diepresse.com/images/events/3/5/f/seeh_manfred20170114153346.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epresse.com/images/events/3/5/f/seeh_manfred20170114153346.png">
                        <a:hlinkClick r:id="rId7"/>
                      </pic:cNvPr>
                      <pic:cNvPicPr>
                        <a:picLocks noChangeAspect="1" noChangeArrowheads="1"/>
                      </pic:cNvPicPr>
                    </pic:nvPicPr>
                    <pic:blipFill>
                      <a:blip r:embed="rId8" cstate="print"/>
                      <a:srcRect/>
                      <a:stretch>
                        <a:fillRect/>
                      </a:stretch>
                    </pic:blipFill>
                    <pic:spPr bwMode="auto">
                      <a:xfrm>
                        <a:off x="0" y="0"/>
                        <a:ext cx="1651000" cy="1562100"/>
                      </a:xfrm>
                      <a:prstGeom prst="rect">
                        <a:avLst/>
                      </a:prstGeom>
                      <a:noFill/>
                      <a:ln w="9525">
                        <a:noFill/>
                        <a:miter lim="800000"/>
                        <a:headEnd/>
                        <a:tailEnd/>
                      </a:ln>
                    </pic:spPr>
                  </pic:pic>
                </a:graphicData>
              </a:graphic>
            </wp:inline>
          </w:drawing>
        </w:r>
        <w:r w:rsidRPr="002379CA">
          <w:rPr>
            <w:rFonts w:ascii="Helvetica" w:eastAsia="Times New Roman" w:hAnsi="Helvetica" w:cs="Times New Roman"/>
            <w:b/>
            <w:bCs/>
            <w:color w:val="005993"/>
            <w:sz w:val="24"/>
            <w:szCs w:val="24"/>
            <w:u w:val="single"/>
            <w:lang w:eastAsia="de-AT"/>
          </w:rPr>
          <w:t>von MANFRED SEEH</w:t>
        </w:r>
      </w:hyperlink>
      <w:r w:rsidRPr="002379CA">
        <w:rPr>
          <w:rFonts w:ascii="Helvetica" w:eastAsia="Times New Roman" w:hAnsi="Helvetica" w:cs="Times New Roman"/>
          <w:sz w:val="24"/>
          <w:szCs w:val="24"/>
          <w:lang w:eastAsia="de-AT"/>
        </w:rPr>
        <w:t> </w:t>
      </w:r>
      <w:r w:rsidRPr="002379CA">
        <w:rPr>
          <w:rFonts w:ascii="Helvetica" w:eastAsia="Times New Roman" w:hAnsi="Helvetica" w:cs="Times New Roman"/>
          <w:sz w:val="24"/>
          <w:szCs w:val="24"/>
          <w:lang w:eastAsia="de-AT"/>
        </w:rPr>
        <w:br/>
      </w:r>
      <w:r w:rsidRPr="002379CA">
        <w:rPr>
          <w:rFonts w:ascii="Helvetica" w:eastAsia="Times New Roman" w:hAnsi="Helvetica" w:cs="Times New Roman"/>
          <w:color w:val="777777"/>
          <w:sz w:val="24"/>
          <w:szCs w:val="24"/>
          <w:lang w:eastAsia="de-AT"/>
        </w:rPr>
        <w:t>30.11.2015 um 16:06</w:t>
      </w:r>
    </w:p>
    <w:p w:rsidR="002379CA" w:rsidRPr="002379CA" w:rsidRDefault="002379CA" w:rsidP="002379CA">
      <w:pPr>
        <w:spacing w:after="377" w:line="377" w:lineRule="atLeast"/>
        <w:rPr>
          <w:rFonts w:ascii="Times New Roman" w:eastAsia="Times New Roman" w:hAnsi="Times New Roman" w:cs="Times New Roman"/>
          <w:sz w:val="24"/>
          <w:szCs w:val="24"/>
          <w:lang w:eastAsia="de-AT"/>
        </w:rPr>
      </w:pPr>
      <w:r w:rsidRPr="002379CA">
        <w:rPr>
          <w:rFonts w:ascii="Times New Roman" w:eastAsia="Times New Roman" w:hAnsi="Times New Roman" w:cs="Times New Roman"/>
          <w:sz w:val="24"/>
          <w:szCs w:val="24"/>
          <w:lang w:eastAsia="de-AT"/>
        </w:rPr>
        <w:t>Wien. „Es gab Günstlinge und Nichtgünstlinge (...). Die Günstlinge waren die leitenden Oberärzte, die sich dazu gemacht haben und bei der Verteilung der Klassegelder profitierten (...).“ Dies gab vor kurzem eine ehemalige Ärztin des Wiener AKH im Zeugenstand an.</w:t>
      </w:r>
    </w:p>
    <w:p w:rsidR="002379CA" w:rsidRPr="002379CA" w:rsidRDefault="002379CA" w:rsidP="002379CA">
      <w:pPr>
        <w:spacing w:after="377" w:line="377" w:lineRule="atLeast"/>
        <w:rPr>
          <w:rFonts w:ascii="Times New Roman" w:eastAsia="Times New Roman" w:hAnsi="Times New Roman" w:cs="Times New Roman"/>
          <w:sz w:val="24"/>
          <w:szCs w:val="24"/>
          <w:lang w:eastAsia="de-AT"/>
        </w:rPr>
      </w:pPr>
      <w:r w:rsidRPr="002379CA">
        <w:rPr>
          <w:rFonts w:ascii="Times New Roman" w:eastAsia="Times New Roman" w:hAnsi="Times New Roman" w:cs="Times New Roman"/>
          <w:sz w:val="24"/>
          <w:szCs w:val="24"/>
          <w:lang w:eastAsia="de-AT"/>
        </w:rPr>
        <w:t xml:space="preserve">Diese Aussage ist brisant. Sie stützt genau die Vorwürfe, die auch eine andere Medizinerin erhebt: Die Oberärztin E., nach wie vor angestellt in der klinischen Abteilung für </w:t>
      </w:r>
      <w:proofErr w:type="spellStart"/>
      <w:r w:rsidRPr="002379CA">
        <w:rPr>
          <w:rFonts w:ascii="Times New Roman" w:eastAsia="Times New Roman" w:hAnsi="Times New Roman" w:cs="Times New Roman"/>
          <w:sz w:val="24"/>
          <w:szCs w:val="24"/>
          <w:lang w:eastAsia="de-AT"/>
        </w:rPr>
        <w:t>Thoraxchirurgie</w:t>
      </w:r>
      <w:proofErr w:type="spellEnd"/>
      <w:r w:rsidRPr="002379CA">
        <w:rPr>
          <w:rFonts w:ascii="Times New Roman" w:eastAsia="Times New Roman" w:hAnsi="Times New Roman" w:cs="Times New Roman"/>
          <w:sz w:val="24"/>
          <w:szCs w:val="24"/>
          <w:lang w:eastAsia="de-AT"/>
        </w:rPr>
        <w:t xml:space="preserve"> des AKH und damit in einem öffentlich-rechtlichem Dienstverhältnis zum Bund, sagt, sie werde als Frau gemobbt. Daher begehrt E. Schadenersatz.</w:t>
      </w:r>
    </w:p>
    <w:p w:rsidR="002379CA" w:rsidRPr="002379CA" w:rsidRDefault="002379CA" w:rsidP="002379CA">
      <w:pPr>
        <w:spacing w:after="377" w:line="377" w:lineRule="atLeast"/>
        <w:rPr>
          <w:rFonts w:ascii="Times New Roman" w:eastAsia="Times New Roman" w:hAnsi="Times New Roman" w:cs="Times New Roman"/>
          <w:sz w:val="24"/>
          <w:szCs w:val="24"/>
          <w:lang w:eastAsia="de-AT"/>
        </w:rPr>
      </w:pPr>
      <w:r w:rsidRPr="002379CA">
        <w:rPr>
          <w:rFonts w:ascii="Times New Roman" w:eastAsia="Times New Roman" w:hAnsi="Times New Roman" w:cs="Times New Roman"/>
          <w:sz w:val="24"/>
          <w:szCs w:val="24"/>
          <w:lang w:eastAsia="de-AT"/>
        </w:rPr>
        <w:t xml:space="preserve">In der von ihr eingebrachten Amtshaftungsklage gegen die Republik (vertreten durch die </w:t>
      </w:r>
      <w:proofErr w:type="spellStart"/>
      <w:r w:rsidRPr="002379CA">
        <w:rPr>
          <w:rFonts w:ascii="Times New Roman" w:eastAsia="Times New Roman" w:hAnsi="Times New Roman" w:cs="Times New Roman"/>
          <w:sz w:val="24"/>
          <w:szCs w:val="24"/>
          <w:lang w:eastAsia="de-AT"/>
        </w:rPr>
        <w:t>Finanzprokuratur</w:t>
      </w:r>
      <w:proofErr w:type="spellEnd"/>
      <w:r w:rsidRPr="002379CA">
        <w:rPr>
          <w:rFonts w:ascii="Times New Roman" w:eastAsia="Times New Roman" w:hAnsi="Times New Roman" w:cs="Times New Roman"/>
          <w:sz w:val="24"/>
          <w:szCs w:val="24"/>
          <w:lang w:eastAsia="de-AT"/>
        </w:rPr>
        <w:t>) schreibt die Oberärztin und Außerordentliche Universitätsprofessorin: „Ich bin Opfer einer massiven Mobbing-Kampagne, die seit nunmehr Jahren anhält und bei mir zu erheblichen gesundheitlichen Schäden und finanziellen Einbußen geführt hat.“</w:t>
      </w:r>
    </w:p>
    <w:p w:rsidR="002379CA" w:rsidRPr="002379CA" w:rsidRDefault="002379CA" w:rsidP="002379CA">
      <w:pPr>
        <w:spacing w:after="0" w:line="377" w:lineRule="atLeast"/>
        <w:outlineLvl w:val="1"/>
        <w:rPr>
          <w:rFonts w:ascii="Georgia" w:eastAsia="Times New Roman" w:hAnsi="Georgia" w:cs="Times New Roman"/>
          <w:sz w:val="38"/>
          <w:szCs w:val="38"/>
          <w:lang w:eastAsia="de-AT"/>
        </w:rPr>
      </w:pPr>
      <w:r w:rsidRPr="002379CA">
        <w:rPr>
          <w:rFonts w:ascii="Georgia" w:eastAsia="Times New Roman" w:hAnsi="Georgia" w:cs="Times New Roman"/>
          <w:b/>
          <w:bCs/>
          <w:sz w:val="38"/>
          <w:lang w:eastAsia="de-AT"/>
        </w:rPr>
        <w:t>Zeugin schildert Ähnliches</w:t>
      </w:r>
    </w:p>
    <w:p w:rsidR="002379CA" w:rsidRPr="002379CA" w:rsidRDefault="002379CA" w:rsidP="002379CA">
      <w:pPr>
        <w:spacing w:after="377" w:line="377" w:lineRule="atLeast"/>
        <w:rPr>
          <w:rFonts w:ascii="Times New Roman" w:eastAsia="Times New Roman" w:hAnsi="Times New Roman" w:cs="Times New Roman"/>
          <w:sz w:val="24"/>
          <w:szCs w:val="24"/>
          <w:lang w:eastAsia="de-AT"/>
        </w:rPr>
      </w:pPr>
      <w:r w:rsidRPr="002379CA">
        <w:rPr>
          <w:rFonts w:ascii="Times New Roman" w:eastAsia="Times New Roman" w:hAnsi="Times New Roman" w:cs="Times New Roman"/>
          <w:sz w:val="24"/>
          <w:szCs w:val="24"/>
          <w:lang w:eastAsia="de-AT"/>
        </w:rPr>
        <w:lastRenderedPageBreak/>
        <w:t>Diese Situation wird auch von der eingangs erwähnten Zeugin beschrieben. Denn auch diese sagt: „Ich habe gekündigt, weil ich gemobbt wurde, vor allem geschlechtsspezifisch.“</w:t>
      </w:r>
    </w:p>
    <w:p w:rsidR="002379CA" w:rsidRPr="002379CA" w:rsidRDefault="002379CA" w:rsidP="002379CA">
      <w:pPr>
        <w:spacing w:after="377" w:line="377" w:lineRule="atLeast"/>
        <w:rPr>
          <w:rFonts w:ascii="Times New Roman" w:eastAsia="Times New Roman" w:hAnsi="Times New Roman" w:cs="Times New Roman"/>
          <w:sz w:val="24"/>
          <w:szCs w:val="24"/>
          <w:lang w:eastAsia="de-AT"/>
        </w:rPr>
      </w:pPr>
      <w:r w:rsidRPr="002379CA">
        <w:rPr>
          <w:rFonts w:ascii="Times New Roman" w:eastAsia="Times New Roman" w:hAnsi="Times New Roman" w:cs="Times New Roman"/>
          <w:sz w:val="24"/>
          <w:szCs w:val="24"/>
          <w:lang w:eastAsia="de-AT"/>
        </w:rPr>
        <w:t xml:space="preserve">Während aber die Zeugin das Handtuch geworfen hat – und ihre Kündigung einreichte, gibt sich die Klägerin, Oberärztin E., nunmehr vertreten durch Anwalt Johannes </w:t>
      </w:r>
      <w:proofErr w:type="spellStart"/>
      <w:r w:rsidRPr="002379CA">
        <w:rPr>
          <w:rFonts w:ascii="Times New Roman" w:eastAsia="Times New Roman" w:hAnsi="Times New Roman" w:cs="Times New Roman"/>
          <w:sz w:val="24"/>
          <w:szCs w:val="24"/>
          <w:lang w:eastAsia="de-AT"/>
        </w:rPr>
        <w:t>Öhlböck</w:t>
      </w:r>
      <w:proofErr w:type="spellEnd"/>
      <w:r w:rsidRPr="002379CA">
        <w:rPr>
          <w:rFonts w:ascii="Times New Roman" w:eastAsia="Times New Roman" w:hAnsi="Times New Roman" w:cs="Times New Roman"/>
          <w:sz w:val="24"/>
          <w:szCs w:val="24"/>
          <w:lang w:eastAsia="de-AT"/>
        </w:rPr>
        <w:t>, kämpferisch. Sie begehrt vor dem Zivillandesgericht Wien (Richter: Michael Schaumberger) 234.500 Euro Schadenersatz.</w:t>
      </w:r>
    </w:p>
    <w:p w:rsidR="002379CA" w:rsidRPr="002379CA" w:rsidRDefault="002379CA" w:rsidP="002379CA">
      <w:pPr>
        <w:spacing w:after="377" w:line="377" w:lineRule="atLeast"/>
        <w:rPr>
          <w:rFonts w:ascii="Times New Roman" w:eastAsia="Times New Roman" w:hAnsi="Times New Roman" w:cs="Times New Roman"/>
          <w:sz w:val="24"/>
          <w:szCs w:val="24"/>
          <w:lang w:eastAsia="de-AT"/>
        </w:rPr>
      </w:pPr>
      <w:r w:rsidRPr="002379CA">
        <w:rPr>
          <w:rFonts w:ascii="Times New Roman" w:eastAsia="Times New Roman" w:hAnsi="Times New Roman" w:cs="Times New Roman"/>
          <w:sz w:val="24"/>
          <w:szCs w:val="24"/>
          <w:lang w:eastAsia="de-AT"/>
        </w:rPr>
        <w:t>Denn mittlerweile sei durch die „Demontage“, nämlich durch „Nichteinteilung zu anspruchsvollen Operationen“ ihr Marktwert verloren gegangen. Zudem klagt sie auf Feststellung, dass die Republik für alle zukünftigen Schäden hafte. Dieses Begehren beziffert sie mit weiteren 5000 Euro.</w:t>
      </w:r>
    </w:p>
    <w:p w:rsidR="002379CA" w:rsidRPr="002379CA" w:rsidRDefault="002379CA" w:rsidP="002379CA">
      <w:pPr>
        <w:spacing w:after="377" w:line="377" w:lineRule="atLeast"/>
        <w:rPr>
          <w:rFonts w:ascii="Times New Roman" w:eastAsia="Times New Roman" w:hAnsi="Times New Roman" w:cs="Times New Roman"/>
          <w:sz w:val="24"/>
          <w:szCs w:val="24"/>
          <w:lang w:eastAsia="de-AT"/>
        </w:rPr>
      </w:pPr>
      <w:r w:rsidRPr="002379CA">
        <w:rPr>
          <w:rFonts w:ascii="Times New Roman" w:eastAsia="Times New Roman" w:hAnsi="Times New Roman" w:cs="Times New Roman"/>
          <w:sz w:val="24"/>
          <w:szCs w:val="24"/>
          <w:lang w:eastAsia="de-AT"/>
        </w:rPr>
        <w:t>Die Sache ist mittlerweile ziemlich vertrackt. Schon einmal war die Klage von E. vom Gericht abgewiesen worden. Allerdings hatte die nächste Instanz dieses Urteil aufgehoben. Grund: Weite Teile des Prozesses hatten unter Ausschluss der Öffentlichkeit stattgefunden. Auch der OGH stützt diesen (aufhebenden) Entscheid.</w:t>
      </w:r>
    </w:p>
    <w:p w:rsidR="002379CA" w:rsidRPr="002379CA" w:rsidRDefault="002379CA" w:rsidP="002379CA">
      <w:pPr>
        <w:spacing w:after="377" w:line="377" w:lineRule="atLeast"/>
        <w:rPr>
          <w:rFonts w:ascii="Times New Roman" w:eastAsia="Times New Roman" w:hAnsi="Times New Roman" w:cs="Times New Roman"/>
          <w:sz w:val="24"/>
          <w:szCs w:val="24"/>
          <w:lang w:eastAsia="de-AT"/>
        </w:rPr>
      </w:pPr>
      <w:r w:rsidRPr="002379CA">
        <w:rPr>
          <w:rFonts w:ascii="Times New Roman" w:eastAsia="Times New Roman" w:hAnsi="Times New Roman" w:cs="Times New Roman"/>
          <w:sz w:val="24"/>
          <w:szCs w:val="24"/>
          <w:lang w:eastAsia="de-AT"/>
        </w:rPr>
        <w:t xml:space="preserve">Denn die Beklagte, also die Republik/die </w:t>
      </w:r>
      <w:proofErr w:type="spellStart"/>
      <w:r w:rsidRPr="002379CA">
        <w:rPr>
          <w:rFonts w:ascii="Times New Roman" w:eastAsia="Times New Roman" w:hAnsi="Times New Roman" w:cs="Times New Roman"/>
          <w:sz w:val="24"/>
          <w:szCs w:val="24"/>
          <w:lang w:eastAsia="de-AT"/>
        </w:rPr>
        <w:t>Finanzprokuratur</w:t>
      </w:r>
      <w:proofErr w:type="spellEnd"/>
      <w:r w:rsidRPr="002379CA">
        <w:rPr>
          <w:rFonts w:ascii="Times New Roman" w:eastAsia="Times New Roman" w:hAnsi="Times New Roman" w:cs="Times New Roman"/>
          <w:sz w:val="24"/>
          <w:szCs w:val="24"/>
          <w:lang w:eastAsia="de-AT"/>
        </w:rPr>
        <w:t xml:space="preserve"> habe nicht erklären können, welche geheimen Patientendaten enthüllt worden sein sollen – damit aber war der Ausschluss der Öffentlichkeit begründet worden. Für das Abhandeln des Themas „Operationspläne“ sei es, so der OGH, auch gar nicht nötig, Patientennamen in öffentlicher Verhandlung zu nennen. Fazit: In der nun laufenden Wiederholung des Mobbing-Prozesses ist die Öffentlichkeit zugelassen.</w:t>
      </w:r>
    </w:p>
    <w:p w:rsidR="002379CA" w:rsidRPr="002379CA" w:rsidRDefault="002379CA" w:rsidP="002379CA">
      <w:pPr>
        <w:spacing w:after="377" w:line="377" w:lineRule="atLeast"/>
        <w:rPr>
          <w:rFonts w:ascii="Times New Roman" w:eastAsia="Times New Roman" w:hAnsi="Times New Roman" w:cs="Times New Roman"/>
          <w:sz w:val="24"/>
          <w:szCs w:val="24"/>
          <w:lang w:eastAsia="de-AT"/>
        </w:rPr>
      </w:pPr>
      <w:r w:rsidRPr="002379CA">
        <w:rPr>
          <w:rFonts w:ascii="Times New Roman" w:eastAsia="Times New Roman" w:hAnsi="Times New Roman" w:cs="Times New Roman"/>
          <w:sz w:val="24"/>
          <w:szCs w:val="24"/>
          <w:lang w:eastAsia="de-AT"/>
        </w:rPr>
        <w:t>Doch ein neues Problem tut sich auf: Die Frage der Verjährung. Da die Vorwürfe bis ins Jahr 2006 zurückreichen, hat das Landesgericht für Zivilrechtssachen Wien am Montag folgenden Zwischenschritt angekündigt: Bis zur nächsten Tagsatzung am 14. Dezember soll zumindest einmal die Frage der Verjährung geklärt werden.</w:t>
      </w:r>
    </w:p>
    <w:p w:rsidR="002379CA" w:rsidRPr="002379CA" w:rsidRDefault="002379CA" w:rsidP="002379CA">
      <w:pPr>
        <w:spacing w:after="377" w:line="377" w:lineRule="atLeast"/>
        <w:rPr>
          <w:rFonts w:ascii="Times New Roman" w:eastAsia="Times New Roman" w:hAnsi="Times New Roman" w:cs="Times New Roman"/>
          <w:sz w:val="24"/>
          <w:szCs w:val="24"/>
          <w:lang w:eastAsia="de-AT"/>
        </w:rPr>
      </w:pPr>
      <w:r w:rsidRPr="002379CA">
        <w:rPr>
          <w:rFonts w:ascii="Times New Roman" w:eastAsia="Times New Roman" w:hAnsi="Times New Roman" w:cs="Times New Roman"/>
          <w:sz w:val="24"/>
          <w:szCs w:val="24"/>
          <w:lang w:eastAsia="de-AT"/>
        </w:rPr>
        <w:t>Was sagt nun die Beklagte zu den Forderungen? Und was sagt die Medizinische Universität Wien bzw. was sagen die Vorgesetzten von E. im AKH dazu? Diese Stellen könnten im Falle eines Erfolgs der Klage mit Regress-Ansprüchen der Republik konfrontiert werden. Kurze Antwort der Genannten: Es habe nie Mobbing gegeben. Und auch keine Diskriminierung.</w:t>
      </w:r>
    </w:p>
    <w:p w:rsidR="002379CA" w:rsidRPr="002379CA" w:rsidRDefault="002379CA" w:rsidP="002379CA">
      <w:pPr>
        <w:spacing w:after="0" w:line="377" w:lineRule="atLeast"/>
        <w:outlineLvl w:val="1"/>
        <w:rPr>
          <w:rFonts w:ascii="Georgia" w:eastAsia="Times New Roman" w:hAnsi="Georgia" w:cs="Times New Roman"/>
          <w:sz w:val="38"/>
          <w:szCs w:val="38"/>
          <w:lang w:eastAsia="de-AT"/>
        </w:rPr>
      </w:pPr>
      <w:r w:rsidRPr="002379CA">
        <w:rPr>
          <w:rFonts w:ascii="Georgia" w:eastAsia="Times New Roman" w:hAnsi="Georgia" w:cs="Times New Roman"/>
          <w:b/>
          <w:bCs/>
          <w:sz w:val="38"/>
          <w:lang w:eastAsia="de-AT"/>
        </w:rPr>
        <w:t>Harter Konter der Beklagten</w:t>
      </w:r>
    </w:p>
    <w:p w:rsidR="002379CA" w:rsidRPr="002379CA" w:rsidRDefault="002379CA" w:rsidP="002379CA">
      <w:pPr>
        <w:spacing w:after="377" w:line="377" w:lineRule="atLeast"/>
        <w:rPr>
          <w:rFonts w:ascii="Times New Roman" w:eastAsia="Times New Roman" w:hAnsi="Times New Roman" w:cs="Times New Roman"/>
          <w:sz w:val="24"/>
          <w:szCs w:val="24"/>
          <w:lang w:eastAsia="de-AT"/>
        </w:rPr>
      </w:pPr>
      <w:r w:rsidRPr="002379CA">
        <w:rPr>
          <w:rFonts w:ascii="Times New Roman" w:eastAsia="Times New Roman" w:hAnsi="Times New Roman" w:cs="Times New Roman"/>
          <w:sz w:val="24"/>
          <w:szCs w:val="24"/>
          <w:lang w:eastAsia="de-AT"/>
        </w:rPr>
        <w:lastRenderedPageBreak/>
        <w:t xml:space="preserve">In der ursprünglichen Klagebeantwortung steht: „Insgesamt fällt auf, dass die Klägerin jegliche Konkretisierung ihres Mobbingvorbringens bisher schuldig geblieben ist.“ Außerdem sei E. selber „mit jüngeren Kollegen extrem autoritär“ umgegangen. Und: E. sei die Einbindung in den Operationsbetrieb sehr wohl angeboten worden. Sie habe aber abgelehnt und einen eigenen Operationstag verlangt. Weitere Karrieresprünge seien offenbar misslungen, da E. es „bislang verabsäumt hatte, noch weiter an sich selbst und ihrer Einstellung zu arbeiten.“ Harte Worte – auch von dieser Seite. Indes wurde zuletzt seitens der </w:t>
      </w:r>
      <w:proofErr w:type="spellStart"/>
      <w:r w:rsidRPr="002379CA">
        <w:rPr>
          <w:rFonts w:ascii="Times New Roman" w:eastAsia="Times New Roman" w:hAnsi="Times New Roman" w:cs="Times New Roman"/>
          <w:sz w:val="24"/>
          <w:szCs w:val="24"/>
          <w:lang w:eastAsia="de-AT"/>
        </w:rPr>
        <w:t>MedUni</w:t>
      </w:r>
      <w:proofErr w:type="spellEnd"/>
      <w:r w:rsidRPr="002379CA">
        <w:rPr>
          <w:rFonts w:ascii="Times New Roman" w:eastAsia="Times New Roman" w:hAnsi="Times New Roman" w:cs="Times New Roman"/>
          <w:sz w:val="24"/>
          <w:szCs w:val="24"/>
          <w:lang w:eastAsia="de-AT"/>
        </w:rPr>
        <w:t xml:space="preserve"> Gesprächsbereitschaft signalisiert. Aber wie gesagt: Die Sache ist vertrackt. Anwalt </w:t>
      </w:r>
      <w:proofErr w:type="spellStart"/>
      <w:r w:rsidRPr="002379CA">
        <w:rPr>
          <w:rFonts w:ascii="Times New Roman" w:eastAsia="Times New Roman" w:hAnsi="Times New Roman" w:cs="Times New Roman"/>
          <w:sz w:val="24"/>
          <w:szCs w:val="24"/>
          <w:lang w:eastAsia="de-AT"/>
        </w:rPr>
        <w:t>Öhlböck</w:t>
      </w:r>
      <w:proofErr w:type="spellEnd"/>
      <w:r w:rsidRPr="002379CA">
        <w:rPr>
          <w:rFonts w:ascii="Times New Roman" w:eastAsia="Times New Roman" w:hAnsi="Times New Roman" w:cs="Times New Roman"/>
          <w:sz w:val="24"/>
          <w:szCs w:val="24"/>
          <w:lang w:eastAsia="de-AT"/>
        </w:rPr>
        <w:t xml:space="preserve"> sagte am Rande der Montag-Tagsatzung: „26 weitere Betroffene aus dem AKH haben sich mittlerweile gemeldet.“</w:t>
      </w:r>
    </w:p>
    <w:p w:rsidR="002379CA" w:rsidRPr="002379CA" w:rsidRDefault="002379CA" w:rsidP="002379CA">
      <w:pPr>
        <w:spacing w:after="94" w:line="240" w:lineRule="auto"/>
        <w:jc w:val="center"/>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4762500" cy="2393950"/>
            <wp:effectExtent l="19050" t="0" r="0" b="0"/>
            <wp:docPr id="3" name="Bild 3" descr="Aus der Amtshaftungsklage von Dr. E. Diese Klage wurde allerdings schon einmal abgewiesen. Nun muss der Prozess wiederholt werden, weil bei der ersten Verhandlung die Öffentlichkeit großteils ausgeschlossen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 der Amtshaftungsklage von Dr. E. Diese Klage wurde allerdings schon einmal abgewiesen. Nun muss der Prozess wiederholt werden, weil bei der ersten Verhandlung die Öffentlichkeit großteils ausgeschlossen war."/>
                    <pic:cNvPicPr>
                      <a:picLocks noChangeAspect="1" noChangeArrowheads="1"/>
                    </pic:cNvPicPr>
                  </pic:nvPicPr>
                  <pic:blipFill>
                    <a:blip r:embed="rId9" cstate="print"/>
                    <a:srcRect/>
                    <a:stretch>
                      <a:fillRect/>
                    </a:stretch>
                  </pic:blipFill>
                  <pic:spPr bwMode="auto">
                    <a:xfrm>
                      <a:off x="0" y="0"/>
                      <a:ext cx="4762500" cy="2393950"/>
                    </a:xfrm>
                    <a:prstGeom prst="rect">
                      <a:avLst/>
                    </a:prstGeom>
                    <a:noFill/>
                    <a:ln w="9525">
                      <a:noFill/>
                      <a:miter lim="800000"/>
                      <a:headEnd/>
                      <a:tailEnd/>
                    </a:ln>
                  </pic:spPr>
                </pic:pic>
              </a:graphicData>
            </a:graphic>
          </wp:inline>
        </w:drawing>
      </w:r>
    </w:p>
    <w:p w:rsidR="002379CA" w:rsidRPr="002379CA" w:rsidRDefault="002379CA" w:rsidP="002379CA">
      <w:pPr>
        <w:spacing w:after="0" w:line="240" w:lineRule="auto"/>
        <w:rPr>
          <w:rFonts w:ascii="Times New Roman" w:eastAsia="Times New Roman" w:hAnsi="Times New Roman" w:cs="Times New Roman"/>
          <w:sz w:val="24"/>
          <w:szCs w:val="24"/>
          <w:lang w:eastAsia="de-AT"/>
        </w:rPr>
      </w:pPr>
      <w:r w:rsidRPr="002379CA">
        <w:rPr>
          <w:rFonts w:ascii="Times New Roman" w:eastAsia="Times New Roman" w:hAnsi="Times New Roman" w:cs="Times New Roman"/>
          <w:sz w:val="24"/>
          <w:szCs w:val="24"/>
          <w:lang w:eastAsia="de-AT"/>
        </w:rPr>
        <w:t xml:space="preserve">Aus der Amtshaftungsklage von Dr. E. Diese Klage wurde allerdings schon einmal abgewiesen. Nun muss der Prozess wiederholt werden, weil bei der ersten Verhandlung die Öffentlichkeit </w:t>
      </w:r>
      <w:proofErr w:type="spellStart"/>
      <w:r w:rsidRPr="002379CA">
        <w:rPr>
          <w:rFonts w:ascii="Times New Roman" w:eastAsia="Times New Roman" w:hAnsi="Times New Roman" w:cs="Times New Roman"/>
          <w:sz w:val="24"/>
          <w:szCs w:val="24"/>
          <w:lang w:eastAsia="de-AT"/>
        </w:rPr>
        <w:t>großteils</w:t>
      </w:r>
      <w:proofErr w:type="spellEnd"/>
      <w:r w:rsidRPr="002379CA">
        <w:rPr>
          <w:rFonts w:ascii="Times New Roman" w:eastAsia="Times New Roman" w:hAnsi="Times New Roman" w:cs="Times New Roman"/>
          <w:sz w:val="24"/>
          <w:szCs w:val="24"/>
          <w:lang w:eastAsia="de-AT"/>
        </w:rPr>
        <w:t xml:space="preserve"> ausgeschlossen war. – Faksimile</w:t>
      </w:r>
    </w:p>
    <w:p w:rsidR="002379CA" w:rsidRPr="002379CA" w:rsidRDefault="002379CA" w:rsidP="002379CA">
      <w:pPr>
        <w:spacing w:after="94" w:line="240" w:lineRule="auto"/>
        <w:jc w:val="center"/>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4762500" cy="2082800"/>
            <wp:effectExtent l="19050" t="0" r="0" b="0"/>
            <wp:docPr id="4" name="Bild 4" descr="Zeugenaussage einer ehemaligen AKH-Ärztin in der Tagsatzung vom 9. Novem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ugenaussage einer ehemaligen AKH-Ärztin in der Tagsatzung vom 9. November 2015."/>
                    <pic:cNvPicPr>
                      <a:picLocks noChangeAspect="1" noChangeArrowheads="1"/>
                    </pic:cNvPicPr>
                  </pic:nvPicPr>
                  <pic:blipFill>
                    <a:blip r:embed="rId10" cstate="print"/>
                    <a:srcRect/>
                    <a:stretch>
                      <a:fillRect/>
                    </a:stretch>
                  </pic:blipFill>
                  <pic:spPr bwMode="auto">
                    <a:xfrm>
                      <a:off x="0" y="0"/>
                      <a:ext cx="4762500" cy="2082800"/>
                    </a:xfrm>
                    <a:prstGeom prst="rect">
                      <a:avLst/>
                    </a:prstGeom>
                    <a:noFill/>
                    <a:ln w="9525">
                      <a:noFill/>
                      <a:miter lim="800000"/>
                      <a:headEnd/>
                      <a:tailEnd/>
                    </a:ln>
                  </pic:spPr>
                </pic:pic>
              </a:graphicData>
            </a:graphic>
          </wp:inline>
        </w:drawing>
      </w:r>
    </w:p>
    <w:p w:rsidR="002379CA" w:rsidRPr="002379CA" w:rsidRDefault="002379CA" w:rsidP="002379CA">
      <w:pPr>
        <w:spacing w:after="0" w:line="240" w:lineRule="auto"/>
        <w:rPr>
          <w:rFonts w:ascii="Times New Roman" w:eastAsia="Times New Roman" w:hAnsi="Times New Roman" w:cs="Times New Roman"/>
          <w:sz w:val="24"/>
          <w:szCs w:val="24"/>
          <w:lang w:eastAsia="de-AT"/>
        </w:rPr>
      </w:pPr>
      <w:r w:rsidRPr="002379CA">
        <w:rPr>
          <w:rFonts w:ascii="Times New Roman" w:eastAsia="Times New Roman" w:hAnsi="Times New Roman" w:cs="Times New Roman"/>
          <w:sz w:val="24"/>
          <w:szCs w:val="24"/>
          <w:lang w:eastAsia="de-AT"/>
        </w:rPr>
        <w:t>Zeugenaussage einer ehemaligen AKH-Ärztin in der Tagsatzung vom 9. November 2015. – Faksimile</w:t>
      </w:r>
    </w:p>
    <w:p w:rsidR="002379CA" w:rsidRPr="002379CA" w:rsidRDefault="002379CA" w:rsidP="002379CA">
      <w:pPr>
        <w:spacing w:after="94" w:line="240" w:lineRule="auto"/>
        <w:jc w:val="center"/>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lastRenderedPageBreak/>
        <w:drawing>
          <wp:inline distT="0" distB="0" distL="0" distR="0">
            <wp:extent cx="4762500" cy="1847850"/>
            <wp:effectExtent l="19050" t="0" r="0" b="0"/>
            <wp:docPr id="5" name="Bild 5" descr="Aus der ursprünglichen Klagebeantwortung der Finanzprokuratur vom 13. September 2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s der ursprünglichen Klagebeantwortung der Finanzprokuratur vom 13. September 2010. "/>
                    <pic:cNvPicPr>
                      <a:picLocks noChangeAspect="1" noChangeArrowheads="1"/>
                    </pic:cNvPicPr>
                  </pic:nvPicPr>
                  <pic:blipFill>
                    <a:blip r:embed="rId11" cstate="print"/>
                    <a:srcRect/>
                    <a:stretch>
                      <a:fillRect/>
                    </a:stretch>
                  </pic:blipFill>
                  <pic:spPr bwMode="auto">
                    <a:xfrm>
                      <a:off x="0" y="0"/>
                      <a:ext cx="4762500" cy="1847850"/>
                    </a:xfrm>
                    <a:prstGeom prst="rect">
                      <a:avLst/>
                    </a:prstGeom>
                    <a:noFill/>
                    <a:ln w="9525">
                      <a:noFill/>
                      <a:miter lim="800000"/>
                      <a:headEnd/>
                      <a:tailEnd/>
                    </a:ln>
                  </pic:spPr>
                </pic:pic>
              </a:graphicData>
            </a:graphic>
          </wp:inline>
        </w:drawing>
      </w:r>
    </w:p>
    <w:p w:rsidR="002379CA" w:rsidRPr="002379CA" w:rsidRDefault="002379CA" w:rsidP="002379CA">
      <w:pPr>
        <w:spacing w:after="0" w:line="240" w:lineRule="auto"/>
        <w:rPr>
          <w:rFonts w:ascii="Times New Roman" w:eastAsia="Times New Roman" w:hAnsi="Times New Roman" w:cs="Times New Roman"/>
          <w:sz w:val="24"/>
          <w:szCs w:val="24"/>
          <w:lang w:eastAsia="de-AT"/>
        </w:rPr>
      </w:pPr>
      <w:r w:rsidRPr="002379CA">
        <w:rPr>
          <w:rFonts w:ascii="Times New Roman" w:eastAsia="Times New Roman" w:hAnsi="Times New Roman" w:cs="Times New Roman"/>
          <w:sz w:val="24"/>
          <w:szCs w:val="24"/>
          <w:lang w:eastAsia="de-AT"/>
        </w:rPr>
        <w:t xml:space="preserve">Aus der ursprünglichen Klagebeantwortung der </w:t>
      </w:r>
      <w:proofErr w:type="spellStart"/>
      <w:r w:rsidRPr="002379CA">
        <w:rPr>
          <w:rFonts w:ascii="Times New Roman" w:eastAsia="Times New Roman" w:hAnsi="Times New Roman" w:cs="Times New Roman"/>
          <w:sz w:val="24"/>
          <w:szCs w:val="24"/>
          <w:lang w:eastAsia="de-AT"/>
        </w:rPr>
        <w:t>Finanzprokuratur</w:t>
      </w:r>
      <w:proofErr w:type="spellEnd"/>
      <w:r w:rsidRPr="002379CA">
        <w:rPr>
          <w:rFonts w:ascii="Times New Roman" w:eastAsia="Times New Roman" w:hAnsi="Times New Roman" w:cs="Times New Roman"/>
          <w:sz w:val="24"/>
          <w:szCs w:val="24"/>
          <w:lang w:eastAsia="de-AT"/>
        </w:rPr>
        <w:t xml:space="preserve"> vom 13. September 2010. – Faksimile</w:t>
      </w:r>
    </w:p>
    <w:p w:rsidR="002379CA" w:rsidRPr="002379CA" w:rsidRDefault="002379CA" w:rsidP="002379CA">
      <w:pPr>
        <w:spacing w:after="94" w:line="240" w:lineRule="auto"/>
        <w:jc w:val="center"/>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4762500" cy="3225800"/>
            <wp:effectExtent l="19050" t="0" r="0" b="0"/>
            <wp:docPr id="6" name="Bild 6" descr="Aktuell eingebrachtes Aufforderungsschreiben von Anwalt Johannes Öhlböck (er vertritt Oberärztin E.) an die Finanzprokuratur, in dem Schreiben wird die Prokuratur zur Entschädigungszahlung aufgeforde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ktuell eingebrachtes Aufforderungsschreiben von Anwalt Johannes Öhlböck (er vertritt Oberärztin E.) an die Finanzprokuratur, in dem Schreiben wird die Prokuratur zur Entschädigungszahlung aufgefordert. "/>
                    <pic:cNvPicPr>
                      <a:picLocks noChangeAspect="1" noChangeArrowheads="1"/>
                    </pic:cNvPicPr>
                  </pic:nvPicPr>
                  <pic:blipFill>
                    <a:blip r:embed="rId12" cstate="print"/>
                    <a:srcRect/>
                    <a:stretch>
                      <a:fillRect/>
                    </a:stretch>
                  </pic:blipFill>
                  <pic:spPr bwMode="auto">
                    <a:xfrm>
                      <a:off x="0" y="0"/>
                      <a:ext cx="4762500" cy="3225800"/>
                    </a:xfrm>
                    <a:prstGeom prst="rect">
                      <a:avLst/>
                    </a:prstGeom>
                    <a:noFill/>
                    <a:ln w="9525">
                      <a:noFill/>
                      <a:miter lim="800000"/>
                      <a:headEnd/>
                      <a:tailEnd/>
                    </a:ln>
                  </pic:spPr>
                </pic:pic>
              </a:graphicData>
            </a:graphic>
          </wp:inline>
        </w:drawing>
      </w:r>
    </w:p>
    <w:p w:rsidR="002379CA" w:rsidRPr="002379CA" w:rsidRDefault="002379CA" w:rsidP="002379CA">
      <w:pPr>
        <w:spacing w:after="0" w:line="240" w:lineRule="auto"/>
        <w:rPr>
          <w:rFonts w:ascii="Times New Roman" w:eastAsia="Times New Roman" w:hAnsi="Times New Roman" w:cs="Times New Roman"/>
          <w:sz w:val="24"/>
          <w:szCs w:val="24"/>
          <w:lang w:eastAsia="de-AT"/>
        </w:rPr>
      </w:pPr>
      <w:r w:rsidRPr="002379CA">
        <w:rPr>
          <w:rFonts w:ascii="Times New Roman" w:eastAsia="Times New Roman" w:hAnsi="Times New Roman" w:cs="Times New Roman"/>
          <w:sz w:val="24"/>
          <w:szCs w:val="24"/>
          <w:lang w:eastAsia="de-AT"/>
        </w:rPr>
        <w:t xml:space="preserve">Aktuell eingebrachtes Aufforderungsschreiben von Anwalt Johannes </w:t>
      </w:r>
      <w:proofErr w:type="spellStart"/>
      <w:r w:rsidRPr="002379CA">
        <w:rPr>
          <w:rFonts w:ascii="Times New Roman" w:eastAsia="Times New Roman" w:hAnsi="Times New Roman" w:cs="Times New Roman"/>
          <w:sz w:val="24"/>
          <w:szCs w:val="24"/>
          <w:lang w:eastAsia="de-AT"/>
        </w:rPr>
        <w:t>Öhlböck</w:t>
      </w:r>
      <w:proofErr w:type="spellEnd"/>
      <w:r w:rsidRPr="002379CA">
        <w:rPr>
          <w:rFonts w:ascii="Times New Roman" w:eastAsia="Times New Roman" w:hAnsi="Times New Roman" w:cs="Times New Roman"/>
          <w:sz w:val="24"/>
          <w:szCs w:val="24"/>
          <w:lang w:eastAsia="de-AT"/>
        </w:rPr>
        <w:t xml:space="preserve"> (er vertritt Oberärztin E.) an die </w:t>
      </w:r>
      <w:proofErr w:type="spellStart"/>
      <w:r w:rsidRPr="002379CA">
        <w:rPr>
          <w:rFonts w:ascii="Times New Roman" w:eastAsia="Times New Roman" w:hAnsi="Times New Roman" w:cs="Times New Roman"/>
          <w:sz w:val="24"/>
          <w:szCs w:val="24"/>
          <w:lang w:eastAsia="de-AT"/>
        </w:rPr>
        <w:t>Finanzprokuratur</w:t>
      </w:r>
      <w:proofErr w:type="spellEnd"/>
      <w:r w:rsidRPr="002379CA">
        <w:rPr>
          <w:rFonts w:ascii="Times New Roman" w:eastAsia="Times New Roman" w:hAnsi="Times New Roman" w:cs="Times New Roman"/>
          <w:sz w:val="24"/>
          <w:szCs w:val="24"/>
          <w:lang w:eastAsia="de-AT"/>
        </w:rPr>
        <w:t xml:space="preserve">, in dem Schreiben wird die </w:t>
      </w:r>
      <w:proofErr w:type="spellStart"/>
      <w:r w:rsidRPr="002379CA">
        <w:rPr>
          <w:rFonts w:ascii="Times New Roman" w:eastAsia="Times New Roman" w:hAnsi="Times New Roman" w:cs="Times New Roman"/>
          <w:sz w:val="24"/>
          <w:szCs w:val="24"/>
          <w:lang w:eastAsia="de-AT"/>
        </w:rPr>
        <w:t>Prokuratur</w:t>
      </w:r>
      <w:proofErr w:type="spellEnd"/>
      <w:r w:rsidRPr="002379CA">
        <w:rPr>
          <w:rFonts w:ascii="Times New Roman" w:eastAsia="Times New Roman" w:hAnsi="Times New Roman" w:cs="Times New Roman"/>
          <w:sz w:val="24"/>
          <w:szCs w:val="24"/>
          <w:lang w:eastAsia="de-AT"/>
        </w:rPr>
        <w:t xml:space="preserve"> zur Entschädigungszahlung aufgefordert. – Faksimile</w:t>
      </w:r>
    </w:p>
    <w:p w:rsidR="002379CA" w:rsidRDefault="002379CA"/>
    <w:sectPr w:rsidR="002379CA" w:rsidSect="00C07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461B2"/>
    <w:multiLevelType w:val="multilevel"/>
    <w:tmpl w:val="53B0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567345"/>
    <w:multiLevelType w:val="multilevel"/>
    <w:tmpl w:val="E97C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379CA"/>
    <w:rsid w:val="002379CA"/>
    <w:rsid w:val="00464EE9"/>
    <w:rsid w:val="006F654D"/>
    <w:rsid w:val="00C07F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FF3"/>
  </w:style>
  <w:style w:type="paragraph" w:styleId="berschrift1">
    <w:name w:val="heading 1"/>
    <w:basedOn w:val="Standard"/>
    <w:link w:val="berschrift1Zchn"/>
    <w:uiPriority w:val="9"/>
    <w:qFormat/>
    <w:rsid w:val="00237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2379C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79CA"/>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2379CA"/>
    <w:rPr>
      <w:rFonts w:ascii="Times New Roman" w:eastAsia="Times New Roman" w:hAnsi="Times New Roman" w:cs="Times New Roman"/>
      <w:b/>
      <w:bCs/>
      <w:sz w:val="36"/>
      <w:szCs w:val="36"/>
      <w:lang w:eastAsia="de-AT"/>
    </w:rPr>
  </w:style>
  <w:style w:type="paragraph" w:customStyle="1" w:styleId="articlelead">
    <w:name w:val="article__lead"/>
    <w:basedOn w:val="Standard"/>
    <w:rsid w:val="002379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2379CA"/>
    <w:rPr>
      <w:color w:val="0000FF"/>
      <w:u w:val="single"/>
    </w:rPr>
  </w:style>
  <w:style w:type="character" w:customStyle="1" w:styleId="visuallyhidden">
    <w:name w:val="visuallyhidden"/>
    <w:basedOn w:val="Absatz-Standardschriftart"/>
    <w:rsid w:val="002379CA"/>
  </w:style>
  <w:style w:type="character" w:customStyle="1" w:styleId="share-counternumber">
    <w:name w:val="share-counter__number"/>
    <w:basedOn w:val="Absatz-Standardschriftart"/>
    <w:rsid w:val="002379CA"/>
  </w:style>
  <w:style w:type="character" w:customStyle="1" w:styleId="article-functiontext">
    <w:name w:val="article-function__text"/>
    <w:basedOn w:val="Absatz-Standardschriftart"/>
    <w:rsid w:val="002379CA"/>
  </w:style>
  <w:style w:type="character" w:customStyle="1" w:styleId="apple-converted-space">
    <w:name w:val="apple-converted-space"/>
    <w:basedOn w:val="Absatz-Standardschriftart"/>
    <w:rsid w:val="002379CA"/>
  </w:style>
  <w:style w:type="character" w:customStyle="1" w:styleId="comments-count">
    <w:name w:val="comments-count"/>
    <w:basedOn w:val="Absatz-Standardschriftart"/>
    <w:rsid w:val="002379CA"/>
  </w:style>
  <w:style w:type="character" w:customStyle="1" w:styleId="hide-on-small-screen">
    <w:name w:val="hide-on-small-screen"/>
    <w:basedOn w:val="Absatz-Standardschriftart"/>
    <w:rsid w:val="002379CA"/>
  </w:style>
  <w:style w:type="character" w:customStyle="1" w:styleId="articletimestamp">
    <w:name w:val="article__timestamp"/>
    <w:basedOn w:val="Absatz-Standardschriftart"/>
    <w:rsid w:val="002379CA"/>
  </w:style>
  <w:style w:type="paragraph" w:styleId="StandardWeb">
    <w:name w:val="Normal (Web)"/>
    <w:basedOn w:val="Standard"/>
    <w:uiPriority w:val="99"/>
    <w:semiHidden/>
    <w:unhideWhenUsed/>
    <w:rsid w:val="002379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2379CA"/>
    <w:rPr>
      <w:b/>
      <w:bCs/>
    </w:rPr>
  </w:style>
  <w:style w:type="paragraph" w:styleId="Sprechblasentext">
    <w:name w:val="Balloon Text"/>
    <w:basedOn w:val="Standard"/>
    <w:link w:val="SprechblasentextZchn"/>
    <w:uiPriority w:val="99"/>
    <w:semiHidden/>
    <w:unhideWhenUsed/>
    <w:rsid w:val="00237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7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676366">
      <w:bodyDiv w:val="1"/>
      <w:marLeft w:val="0"/>
      <w:marRight w:val="0"/>
      <w:marTop w:val="0"/>
      <w:marBottom w:val="0"/>
      <w:divBdr>
        <w:top w:val="none" w:sz="0" w:space="0" w:color="auto"/>
        <w:left w:val="none" w:sz="0" w:space="0" w:color="auto"/>
        <w:bottom w:val="none" w:sz="0" w:space="0" w:color="auto"/>
        <w:right w:val="none" w:sz="0" w:space="0" w:color="auto"/>
      </w:divBdr>
      <w:divsChild>
        <w:div w:id="1091581046">
          <w:marLeft w:val="0"/>
          <w:marRight w:val="200"/>
          <w:marTop w:val="0"/>
          <w:marBottom w:val="0"/>
          <w:divBdr>
            <w:top w:val="none" w:sz="0" w:space="0" w:color="auto"/>
            <w:left w:val="none" w:sz="0" w:space="0" w:color="auto"/>
            <w:bottom w:val="none" w:sz="0" w:space="0" w:color="auto"/>
            <w:right w:val="none" w:sz="0" w:space="0" w:color="auto"/>
          </w:divBdr>
          <w:divsChild>
            <w:div w:id="1102796404">
              <w:marLeft w:val="0"/>
              <w:marRight w:val="0"/>
              <w:marTop w:val="0"/>
              <w:marBottom w:val="188"/>
              <w:divBdr>
                <w:top w:val="none" w:sz="0" w:space="0" w:color="auto"/>
                <w:left w:val="none" w:sz="0" w:space="0" w:color="auto"/>
                <w:bottom w:val="none" w:sz="0" w:space="0" w:color="auto"/>
                <w:right w:val="none" w:sz="0" w:space="0" w:color="auto"/>
              </w:divBdr>
              <w:divsChild>
                <w:div w:id="142088858">
                  <w:marLeft w:val="0"/>
                  <w:marRight w:val="0"/>
                  <w:marTop w:val="0"/>
                  <w:marBottom w:val="0"/>
                  <w:divBdr>
                    <w:top w:val="none" w:sz="0" w:space="0" w:color="auto"/>
                    <w:left w:val="none" w:sz="0" w:space="0" w:color="auto"/>
                    <w:bottom w:val="none" w:sz="0" w:space="0" w:color="auto"/>
                    <w:right w:val="none" w:sz="0" w:space="0" w:color="auto"/>
                  </w:divBdr>
                  <w:divsChild>
                    <w:div w:id="1488209878">
                      <w:marLeft w:val="0"/>
                      <w:marRight w:val="0"/>
                      <w:marTop w:val="0"/>
                      <w:marBottom w:val="0"/>
                      <w:divBdr>
                        <w:top w:val="none" w:sz="0" w:space="0" w:color="auto"/>
                        <w:left w:val="none" w:sz="0" w:space="0" w:color="auto"/>
                        <w:bottom w:val="none" w:sz="0" w:space="0" w:color="auto"/>
                        <w:right w:val="none" w:sz="0" w:space="0" w:color="auto"/>
                      </w:divBdr>
                    </w:div>
                  </w:divsChild>
                </w:div>
                <w:div w:id="1328825080">
                  <w:marLeft w:val="0"/>
                  <w:marRight w:val="0"/>
                  <w:marTop w:val="300"/>
                  <w:marBottom w:val="0"/>
                  <w:divBdr>
                    <w:top w:val="none" w:sz="0" w:space="0" w:color="auto"/>
                    <w:left w:val="none" w:sz="0" w:space="0" w:color="auto"/>
                    <w:bottom w:val="none" w:sz="0" w:space="0" w:color="auto"/>
                    <w:right w:val="none" w:sz="0" w:space="0" w:color="auto"/>
                  </w:divBdr>
                  <w:divsChild>
                    <w:div w:id="480855417">
                      <w:marLeft w:val="0"/>
                      <w:marRight w:val="0"/>
                      <w:marTop w:val="0"/>
                      <w:marBottom w:val="0"/>
                      <w:divBdr>
                        <w:top w:val="none" w:sz="0" w:space="0" w:color="auto"/>
                        <w:left w:val="none" w:sz="0" w:space="0" w:color="auto"/>
                        <w:bottom w:val="none" w:sz="0" w:space="0" w:color="auto"/>
                        <w:right w:val="none" w:sz="0" w:space="0" w:color="auto"/>
                      </w:divBdr>
                      <w:divsChild>
                        <w:div w:id="1480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1101">
          <w:marLeft w:val="0"/>
          <w:marRight w:val="0"/>
          <w:marTop w:val="0"/>
          <w:marBottom w:val="0"/>
          <w:divBdr>
            <w:top w:val="none" w:sz="0" w:space="0" w:color="auto"/>
            <w:left w:val="none" w:sz="0" w:space="0" w:color="auto"/>
            <w:bottom w:val="none" w:sz="0" w:space="0" w:color="auto"/>
            <w:right w:val="none" w:sz="0" w:space="0" w:color="auto"/>
          </w:divBdr>
          <w:divsChild>
            <w:div w:id="969820329">
              <w:marLeft w:val="0"/>
              <w:marRight w:val="0"/>
              <w:marTop w:val="0"/>
              <w:marBottom w:val="0"/>
              <w:divBdr>
                <w:top w:val="none" w:sz="0" w:space="0" w:color="auto"/>
                <w:left w:val="none" w:sz="0" w:space="0" w:color="auto"/>
                <w:bottom w:val="none" w:sz="0" w:space="0" w:color="auto"/>
                <w:right w:val="none" w:sz="0" w:space="0" w:color="auto"/>
              </w:divBdr>
              <w:divsChild>
                <w:div w:id="839003901">
                  <w:marLeft w:val="0"/>
                  <w:marRight w:val="0"/>
                  <w:marTop w:val="0"/>
                  <w:marBottom w:val="94"/>
                  <w:divBdr>
                    <w:top w:val="none" w:sz="0" w:space="0" w:color="auto"/>
                    <w:left w:val="none" w:sz="0" w:space="0" w:color="auto"/>
                    <w:bottom w:val="none" w:sz="0" w:space="0" w:color="auto"/>
                    <w:right w:val="none" w:sz="0" w:space="0" w:color="auto"/>
                  </w:divBdr>
                  <w:divsChild>
                    <w:div w:id="4005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4904">
          <w:marLeft w:val="0"/>
          <w:marRight w:val="0"/>
          <w:marTop w:val="0"/>
          <w:marBottom w:val="0"/>
          <w:divBdr>
            <w:top w:val="single" w:sz="6" w:space="2" w:color="333333"/>
            <w:left w:val="none" w:sz="0" w:space="0" w:color="333333"/>
            <w:bottom w:val="none" w:sz="0" w:space="17" w:color="333333"/>
            <w:right w:val="none" w:sz="0" w:space="0" w:color="333333"/>
          </w:divBdr>
          <w:divsChild>
            <w:div w:id="1840534699">
              <w:marLeft w:val="0"/>
              <w:marRight w:val="0"/>
              <w:marTop w:val="0"/>
              <w:marBottom w:val="0"/>
              <w:divBdr>
                <w:top w:val="none" w:sz="0" w:space="0" w:color="auto"/>
                <w:left w:val="none" w:sz="0" w:space="0" w:color="auto"/>
                <w:bottom w:val="none" w:sz="0" w:space="0" w:color="auto"/>
                <w:right w:val="none" w:sz="0" w:space="0" w:color="auto"/>
              </w:divBdr>
            </w:div>
          </w:divsChild>
        </w:div>
        <w:div w:id="995493223">
          <w:marLeft w:val="0"/>
          <w:marRight w:val="0"/>
          <w:marTop w:val="0"/>
          <w:marBottom w:val="0"/>
          <w:divBdr>
            <w:top w:val="none" w:sz="0" w:space="0" w:color="auto"/>
            <w:left w:val="none" w:sz="0" w:space="0" w:color="auto"/>
            <w:bottom w:val="none" w:sz="0" w:space="0" w:color="auto"/>
            <w:right w:val="none" w:sz="0" w:space="0" w:color="auto"/>
          </w:divBdr>
          <w:divsChild>
            <w:div w:id="1548293060">
              <w:marLeft w:val="0"/>
              <w:marRight w:val="0"/>
              <w:marTop w:val="0"/>
              <w:marBottom w:val="94"/>
              <w:divBdr>
                <w:top w:val="none" w:sz="0" w:space="0" w:color="auto"/>
                <w:left w:val="none" w:sz="0" w:space="0" w:color="auto"/>
                <w:bottom w:val="none" w:sz="0" w:space="0" w:color="auto"/>
                <w:right w:val="none" w:sz="0" w:space="0" w:color="auto"/>
              </w:divBdr>
            </w:div>
            <w:div w:id="1106462032">
              <w:marLeft w:val="0"/>
              <w:marRight w:val="0"/>
              <w:marTop w:val="0"/>
              <w:marBottom w:val="94"/>
              <w:divBdr>
                <w:top w:val="none" w:sz="0" w:space="0" w:color="auto"/>
                <w:left w:val="none" w:sz="0" w:space="0" w:color="auto"/>
                <w:bottom w:val="none" w:sz="0" w:space="0" w:color="auto"/>
                <w:right w:val="none" w:sz="0" w:space="0" w:color="auto"/>
              </w:divBdr>
            </w:div>
            <w:div w:id="957027095">
              <w:marLeft w:val="0"/>
              <w:marRight w:val="0"/>
              <w:marTop w:val="0"/>
              <w:marBottom w:val="94"/>
              <w:divBdr>
                <w:top w:val="none" w:sz="0" w:space="0" w:color="auto"/>
                <w:left w:val="none" w:sz="0" w:space="0" w:color="auto"/>
                <w:bottom w:val="none" w:sz="0" w:space="0" w:color="auto"/>
                <w:right w:val="none" w:sz="0" w:space="0" w:color="auto"/>
              </w:divBdr>
            </w:div>
            <w:div w:id="1758164118">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epresse.com/user/search.do?detailForm=true&amp;switch=true&amp;resultsPage=0&amp;resetForm=0&amp;action=search&amp;autor=1&amp;ress=1&amp;ress=2&amp;ress=3&amp;ress=4&amp;ress=5&amp;ress=6&amp;ress=7&amp;ress=8&amp;ress=9&amp;ress=10&amp;ress=11&amp;ress=12&amp;ress=13&amp;ress=14&amp;searchText=&amp;autorname=MANFRED+SEEH"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epresse.com/home/panorama/wien/4877743/Aerztin-klagt_Mobbing-im-Wiener-AKH?parentid=5783996&amp;act=2&amp;isanonym=null"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4757</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2017-04-27T16:14:00Z</dcterms:created>
  <dcterms:modified xsi:type="dcterms:W3CDTF">2017-04-27T16:15:00Z</dcterms:modified>
</cp:coreProperties>
</file>